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D4" w:rsidRDefault="009B24D4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9B24D4" w:rsidRDefault="00114D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</w:t>
      </w:r>
      <w:r w:rsidR="00F24CC9">
        <w:rPr>
          <w:rFonts w:cs="Arial"/>
          <w:b/>
          <w:sz w:val="28"/>
          <w:szCs w:val="28"/>
        </w:rPr>
        <w:t>DI IMPEGNO</w:t>
      </w:r>
    </w:p>
    <w:p w:rsidR="009B24D4" w:rsidRDefault="00FF5BEA">
      <w:pPr>
        <w:jc w:val="center"/>
      </w:pPr>
      <w:r>
        <w:rPr>
          <w:rFonts w:cs="Arial"/>
          <w:b/>
          <w:sz w:val="28"/>
          <w:szCs w:val="28"/>
        </w:rPr>
        <w:t>ALL</w:t>
      </w:r>
      <w:r w:rsidR="00114D22">
        <w:rPr>
          <w:rFonts w:cs="Arial"/>
          <w:b/>
          <w:sz w:val="28"/>
          <w:szCs w:val="28"/>
        </w:rPr>
        <w:t>A COSTITUZIONE DELL’ASSOCIAZIONE TEMPORANEA DI SCOPO (ATS)</w:t>
      </w:r>
    </w:p>
    <w:p w:rsidR="009B24D4" w:rsidRDefault="009B24D4">
      <w:pPr>
        <w:pStyle w:val="NormaleWeb"/>
        <w:rPr>
          <w:rFonts w:ascii="Calibri" w:hAnsi="Calibri" w:cs="Calibri Light"/>
        </w:rPr>
      </w:pPr>
    </w:p>
    <w:p w:rsidR="009B24D4" w:rsidRDefault="00114D22">
      <w:pPr>
        <w:pStyle w:val="Normale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9B24D4" w:rsidRDefault="00114D2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:rsidR="00547BA6" w:rsidRDefault="00547BA6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STABILISCONO QUANTO SEGUE</w:t>
      </w:r>
    </w:p>
    <w:p w:rsidR="009B24D4" w:rsidRPr="00114D22" w:rsidRDefault="00114D22" w:rsidP="00F957EB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 w:rsidRPr="00114D22">
        <w:rPr>
          <w:rFonts w:ascii="Calibri" w:hAnsi="Calibri" w:cs="Calibri Light"/>
          <w:color w:val="auto"/>
        </w:rPr>
        <w:t>è intento comune dei soggetti sottoscrittori della presente dichiarazione, costituire un</w:t>
      </w:r>
      <w:r w:rsidR="00547BA6">
        <w:rPr>
          <w:rFonts w:ascii="Calibri" w:hAnsi="Calibri" w:cs="Calibri Light"/>
          <w:color w:val="auto"/>
        </w:rPr>
        <w:t xml:space="preserve">’Associazione Temporanea di Scopo (ATS) </w:t>
      </w:r>
      <w:r w:rsidRPr="00114D22">
        <w:rPr>
          <w:rFonts w:ascii="Calibri" w:hAnsi="Calibri" w:cs="Calibri Light"/>
          <w:color w:val="auto"/>
        </w:rPr>
        <w:t>al fine di attuare quanto previsto dall’AVVISO PUBBLICO PER LA SELEZIONE DI PROGETTI SPERIMENTALI A VALENZA E IMPATTO NAZIONALE IN MATERIA DI PREVENZIONE E CONTRASTO DELLE DIPENDENZE COMPORTAMENTALI E DA SOSTANZE NELLE GIOVANI GENERAZIONI (Legge 30/12/2021, n. 234</w:t>
      </w:r>
      <w:r w:rsidR="00B20001">
        <w:rPr>
          <w:rFonts w:ascii="Calibri" w:hAnsi="Calibri" w:cs="Calibri Light"/>
          <w:color w:val="auto"/>
        </w:rPr>
        <w:t>,</w:t>
      </w:r>
      <w:r w:rsidRPr="00114D22">
        <w:rPr>
          <w:rFonts w:ascii="Calibri" w:hAnsi="Calibri" w:cs="Calibri Light"/>
          <w:color w:val="auto"/>
        </w:rPr>
        <w:t xml:space="preserve"> art. 1, comma 157)</w:t>
      </w:r>
      <w:r w:rsidR="00B20001">
        <w:rPr>
          <w:rFonts w:ascii="Calibri" w:hAnsi="Calibri" w:cs="Calibri Light"/>
          <w:color w:val="auto"/>
        </w:rPr>
        <w:t xml:space="preserve"> </w:t>
      </w:r>
      <w:r w:rsidRPr="00114D22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Pr="00114D22">
        <w:rPr>
          <w:rFonts w:ascii="Calibri" w:hAnsi="Calibri" w:cs="Calibri Light"/>
          <w:i/>
          <w:color w:val="auto"/>
        </w:rPr>
        <w:t>(titolo)</w:t>
      </w:r>
      <w:r w:rsidRPr="00114D22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costituire un’ATS tra i membri sopra indicati;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lastRenderedPageBreak/>
        <w:t>formalizzare, successivamente all’ammissione al finanziamento, e prima della sottoscrizione della convenzione con il Dipartimento per le politiche antidroga, l’ATS nonché a conferire mandato collettivo speciale con rappresentanza al soggetto beneficiario/proponente;</w:t>
      </w:r>
    </w:p>
    <w:p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114D22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:rsidR="009B24D4" w:rsidRDefault="00114D22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:rsidR="009B24D4" w:rsidRDefault="009B24D4"/>
    <w:sectPr w:rsidR="009B24D4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D3" w:rsidRDefault="002943D3">
      <w:pPr>
        <w:spacing w:after="0" w:line="240" w:lineRule="auto"/>
      </w:pPr>
      <w:r>
        <w:separator/>
      </w:r>
    </w:p>
  </w:endnote>
  <w:endnote w:type="continuationSeparator" w:id="0">
    <w:p w:rsidR="002943D3" w:rsidRDefault="0029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D4" w:rsidRDefault="00114D2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D3" w:rsidRDefault="002943D3">
      <w:pPr>
        <w:spacing w:after="0" w:line="240" w:lineRule="auto"/>
      </w:pPr>
      <w:r>
        <w:separator/>
      </w:r>
    </w:p>
  </w:footnote>
  <w:footnote w:type="continuationSeparator" w:id="0">
    <w:p w:rsidR="002943D3" w:rsidRDefault="0029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D4" w:rsidRDefault="00114D22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F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F24CC9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  <w:r>
      <w:rPr>
        <w:rFonts w:cs="Arial"/>
        <w:b/>
        <w:sz w:val="24"/>
        <w:szCs w:val="24"/>
        <w:u w:val="single"/>
      </w:rPr>
      <w:t>– Enti privati</w:t>
    </w:r>
  </w:p>
  <w:p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AVVISO PUBBLICO </w:t>
    </w: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PER LA SELEZIONE DI PROGETTI </w:t>
    </w:r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SPERIMENTALI </w:t>
    </w:r>
    <w:bookmarkStart w:id="1" w:name="_Hlk96414889"/>
    <w:bookmarkStart w:id="2" w:name="_Hlk96416169"/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A VALENZA E IMPATTO NAZIONALE IN MATERIA DI PREVENZIONE E CONTRASTO DELLE DIPENDENZE COMPORTAMENTALI E DA SOSTANZE NELLE GIOVANI GENERAZIONI </w:t>
    </w:r>
    <w:bookmarkEnd w:id="1"/>
  </w:p>
  <w:p w:rsidR="00114D22" w:rsidRPr="00114D22" w:rsidRDefault="00114D22" w:rsidP="00114D22">
    <w:pPr>
      <w:spacing w:after="0" w:line="240" w:lineRule="auto"/>
      <w:ind w:left="426" w:right="-143"/>
      <w:jc w:val="center"/>
      <w:rPr>
        <w:rFonts w:ascii="Times New Roman" w:hAnsi="Times New Roman"/>
        <w:b/>
        <w:bCs/>
        <w:sz w:val="20"/>
        <w:szCs w:val="20"/>
        <w:lang w:eastAsia="it-IT"/>
      </w:rPr>
    </w:pPr>
    <w:r w:rsidRPr="00114D22">
      <w:rPr>
        <w:rFonts w:ascii="Times New Roman" w:hAnsi="Times New Roman"/>
        <w:b/>
        <w:bCs/>
        <w:sz w:val="20"/>
        <w:szCs w:val="20"/>
        <w:lang w:eastAsia="it-IT"/>
      </w:rPr>
      <w:t>(Legge 30/12/2021, n. 234</w:t>
    </w:r>
    <w:r w:rsidR="00F24CC9">
      <w:rPr>
        <w:rFonts w:ascii="Times New Roman" w:hAnsi="Times New Roman"/>
        <w:b/>
        <w:bCs/>
        <w:sz w:val="20"/>
        <w:szCs w:val="20"/>
        <w:lang w:eastAsia="it-IT"/>
      </w:rPr>
      <w:t>,</w:t>
    </w:r>
    <w:r w:rsidRPr="00114D22">
      <w:rPr>
        <w:rFonts w:ascii="Times New Roman" w:hAnsi="Times New Roman"/>
        <w:b/>
        <w:bCs/>
        <w:sz w:val="20"/>
        <w:szCs w:val="20"/>
        <w:lang w:eastAsia="it-IT"/>
      </w:rPr>
      <w:t xml:space="preserve"> art. 1, comma 157)</w:t>
    </w:r>
    <w:bookmarkEnd w:id="2"/>
  </w:p>
  <w:p w:rsidR="009B24D4" w:rsidRDefault="009B2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D4"/>
    <w:rsid w:val="00114D22"/>
    <w:rsid w:val="0021172C"/>
    <w:rsid w:val="002943D3"/>
    <w:rsid w:val="00547BA6"/>
    <w:rsid w:val="007E34B8"/>
    <w:rsid w:val="009B24D4"/>
    <w:rsid w:val="00B20001"/>
    <w:rsid w:val="00C664F7"/>
    <w:rsid w:val="00F177FA"/>
    <w:rsid w:val="00F24CC9"/>
    <w:rsid w:val="00F957E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Rotundo Lucia</cp:lastModifiedBy>
  <cp:revision>2</cp:revision>
  <dcterms:created xsi:type="dcterms:W3CDTF">2022-04-30T11:27:00Z</dcterms:created>
  <dcterms:modified xsi:type="dcterms:W3CDTF">2022-04-30T11:27:00Z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