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SCHEDA DELLE ATTIVITÀ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1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04"/>
        <w:gridCol w:w="5583"/>
      </w:tblGrid>
      <w:tr>
        <w:trPr/>
        <w:tc>
          <w:tcPr>
            <w:tcW w:w="4604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Il/La sottoscritto/a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(Cognome e Nome)</w:t>
            </w:r>
          </w:p>
        </w:tc>
        <w:tc>
          <w:tcPr>
            <w:tcW w:w="5583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4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Nato/a 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4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  <w:t xml:space="preserve">Data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(gg/mm/aaaa)     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4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Residente 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4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(Via, Numero civico, c.a.p)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4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4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 qualità di Legale Rappresentante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(Ente)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4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Fiscale/P.IVA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4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Sede legale in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(Comune e Provincia)                                                   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4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(Via, Numero civico, c.a.p)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4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Telefono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4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email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4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PEC</w:t>
            </w:r>
          </w:p>
        </w:tc>
        <w:tc>
          <w:tcPr>
            <w:tcW w:w="5583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fals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709" w:top="1418" w:footer="108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DICHIARA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ind w:left="360" w:hanging="360"/>
        <w:jc w:val="both"/>
        <w:rPr/>
      </w:pPr>
      <w:r>
        <w:rPr>
          <w:sz w:val="24"/>
          <w:szCs w:val="24"/>
        </w:rPr>
        <w:t>di aver realizzato, negli ultimi cinque anni (2015-2019), come soggetto proponente, le attività relative al/i seguente/i settore/i di intervento di cui al presente Avviso:</w:t>
      </w:r>
    </w:p>
    <w:tbl>
      <w:tblPr>
        <w:tblW w:w="12120" w:type="dxa"/>
        <w:jc w:val="center"/>
        <w:tblInd w:w="0" w:type="dxa"/>
        <w:tblCellMar>
          <w:top w:w="0" w:type="dxa"/>
          <w:left w:w="56" w:type="dxa"/>
          <w:bottom w:w="0" w:type="dxa"/>
          <w:right w:w="56" w:type="dxa"/>
        </w:tblCellMar>
        <w:tblLook w:val="0000"/>
      </w:tblPr>
      <w:tblGrid>
        <w:gridCol w:w="1202"/>
        <w:gridCol w:w="1203"/>
        <w:gridCol w:w="3697"/>
        <w:gridCol w:w="1772"/>
        <w:gridCol w:w="1971"/>
        <w:gridCol w:w="10"/>
        <w:gridCol w:w="2264"/>
      </w:tblGrid>
      <w:tr>
        <w:trPr>
          <w:cantSplit w:val="true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</w:rPr>
              <w:t xml:space="preserve">Anno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Importo Finanziamento (Euro)</w:t>
            </w:r>
          </w:p>
        </w:tc>
      </w:tr>
      <w:tr>
        <w:trPr>
          <w:trHeight w:val="170" w:hRule="atLeast"/>
          <w:cantSplit w:val="true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ind w:left="360" w:hanging="360"/>
        <w:jc w:val="both"/>
        <w:rPr/>
      </w:pPr>
      <w:r>
        <w:rPr>
          <w:sz w:val="24"/>
          <w:szCs w:val="24"/>
        </w:rPr>
        <w:t>di aver realizzato, negli ultimi cinque anni (2015-2019), come partner in Associazione Temporanea di Scopo (ATS), le attività relative al/i seguente/i settore/i di intervento di cui al presente Avviso:</w:t>
      </w:r>
    </w:p>
    <w:tbl>
      <w:tblPr>
        <w:tblW w:w="14104" w:type="dxa"/>
        <w:jc w:val="center"/>
        <w:tblInd w:w="0" w:type="dxa"/>
        <w:tblCellMar>
          <w:top w:w="0" w:type="dxa"/>
          <w:left w:w="56" w:type="dxa"/>
          <w:bottom w:w="0" w:type="dxa"/>
          <w:right w:w="56" w:type="dxa"/>
        </w:tblCellMar>
        <w:tblLook w:val="0000"/>
      </w:tblPr>
      <w:tblGrid>
        <w:gridCol w:w="1717"/>
        <w:gridCol w:w="1203"/>
        <w:gridCol w:w="2196"/>
        <w:gridCol w:w="1453"/>
        <w:gridCol w:w="1969"/>
        <w:gridCol w:w="1546"/>
        <w:gridCol w:w="17"/>
        <w:gridCol w:w="1929"/>
        <w:gridCol w:w="20"/>
        <w:gridCol w:w="1"/>
        <w:gridCol w:w="2051"/>
      </w:tblGrid>
      <w:tr>
        <w:trPr>
          <w:cantSplit w:val="true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Anno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Importo Totale Finanziamento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realizzata (%)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Importo (Euro)</w:t>
            </w:r>
          </w:p>
        </w:tc>
      </w:tr>
      <w:tr>
        <w:trPr>
          <w:trHeight w:val="170" w:hRule="atLeast"/>
          <w:cantSplit w:val="true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0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0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0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percentuale 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2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Importo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28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30"/>
        <w:gridCol w:w="7655"/>
      </w:tblGrid>
      <w:tr>
        <w:trPr/>
        <w:tc>
          <w:tcPr>
            <w:tcW w:w="6630" w:type="dxa"/>
            <w:tcBorders/>
            <w:shd w:fill="auto" w:val="clear"/>
          </w:tcPr>
          <w:p>
            <w:pPr>
              <w:pStyle w:val="Intestazione"/>
              <w:jc w:val="both"/>
              <w:rPr>
                <w:rFonts w:cs="Calibri Light"/>
                <w:sz w:val="22"/>
                <w:szCs w:val="22"/>
                <w:lang w:eastAsia="en-US"/>
              </w:rPr>
            </w:pPr>
            <w:r>
              <w:rPr>
                <w:rFonts w:cs="Calibri Light"/>
                <w:sz w:val="22"/>
                <w:szCs w:val="22"/>
                <w:lang w:eastAsia="en-US"/>
              </w:rPr>
            </w:r>
          </w:p>
          <w:p>
            <w:pPr>
              <w:pStyle w:val="Intestazione"/>
              <w:jc w:val="both"/>
              <w:rPr>
                <w:rFonts w:cs="Calibri Light"/>
                <w:sz w:val="22"/>
                <w:szCs w:val="22"/>
                <w:lang w:eastAsia="en-US"/>
              </w:rPr>
            </w:pPr>
            <w:r>
              <w:rPr>
                <w:rFonts w:cs="Calibri Light"/>
                <w:sz w:val="22"/>
                <w:szCs w:val="22"/>
                <w:lang w:eastAsia="en-US"/>
              </w:rPr>
            </w:r>
          </w:p>
          <w:p>
            <w:pPr>
              <w:pStyle w:val="Intestazione"/>
              <w:jc w:val="both"/>
              <w:rPr/>
            </w:pPr>
            <w:r>
              <w:rPr>
                <w:rFonts w:cs="Calibri Light"/>
                <w:sz w:val="22"/>
                <w:szCs w:val="22"/>
                <w:lang w:eastAsia="en-US"/>
              </w:rPr>
              <w:t>Data ____________</w:t>
            </w:r>
          </w:p>
        </w:tc>
        <w:tc>
          <w:tcPr>
            <w:tcW w:w="7655" w:type="dxa"/>
            <w:tcBorders/>
            <w:shd w:fill="auto" w:val="clear"/>
          </w:tcPr>
          <w:p>
            <w:pPr>
              <w:pStyle w:val="Intestazione"/>
              <w:jc w:val="center"/>
              <w:rPr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>
            <w:pPr>
              <w:pStyle w:val="Intestazione"/>
              <w:jc w:val="center"/>
              <w:rPr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cs="Calibri Light"/>
                <w:sz w:val="24"/>
                <w:szCs w:val="24"/>
                <w:lang w:eastAsia="zh-CN"/>
              </w:rPr>
              <w:t>del Legale rappresentante</w:t>
            </w:r>
          </w:p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  <w:p>
            <w:pPr>
              <w:pStyle w:val="Intestazione"/>
              <w:widowControl/>
              <w:tabs>
                <w:tab w:val="center" w:pos="4819" w:leader="none"/>
                <w:tab w:val="right" w:pos="9638" w:leader="none"/>
              </w:tabs>
              <w:bidi w:val="0"/>
              <w:spacing w:lineRule="auto" w:line="240" w:before="0" w:after="0"/>
              <w:ind w:left="57" w:right="0" w:hanging="0"/>
              <w:jc w:val="center"/>
              <w:rPr>
                <w:rFonts w:cs="Arial"/>
                <w:bCs/>
                <w:i/>
                <w:i/>
                <w:color w:val="000000"/>
                <w:sz w:val="24"/>
                <w:szCs w:val="16"/>
                <w:lang w:eastAsia="en-US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r>
          </w:p>
          <w:p>
            <w:pPr>
              <w:pStyle w:val="Intestazione"/>
              <w:widowControl/>
              <w:tabs>
                <w:tab w:val="center" w:pos="4819" w:leader="none"/>
                <w:tab w:val="right" w:pos="9638" w:leader="none"/>
              </w:tabs>
              <w:bidi w:val="0"/>
              <w:spacing w:lineRule="auto" w:line="240" w:before="0" w:after="0"/>
              <w:ind w:left="57" w:right="0" w:hanging="0"/>
              <w:jc w:val="center"/>
              <w:rPr>
                <w:rFonts w:cs="Arial"/>
                <w:bCs/>
                <w:i/>
                <w:i/>
                <w:color w:val="000000"/>
                <w:sz w:val="24"/>
                <w:szCs w:val="16"/>
                <w:lang w:eastAsia="en-US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r>
          </w:p>
          <w:p>
            <w:pPr>
              <w:pStyle w:val="Intestazione"/>
              <w:widowControl/>
              <w:tabs>
                <w:tab w:val="center" w:pos="4819" w:leader="none"/>
                <w:tab w:val="right" w:pos="9638" w:leader="none"/>
              </w:tabs>
              <w:bidi w:val="0"/>
              <w:spacing w:lineRule="auto" w:line="240" w:before="0" w:after="0"/>
              <w:ind w:left="57" w:right="0" w:hanging="0"/>
              <w:jc w:val="center"/>
              <w:rPr>
                <w:rFonts w:cs="Arial"/>
                <w:bCs/>
                <w:i/>
                <w:i/>
                <w:color w:val="000000"/>
                <w:sz w:val="24"/>
                <w:szCs w:val="16"/>
                <w:lang w:eastAsia="en-US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r>
          </w:p>
          <w:p>
            <w:pPr>
              <w:pStyle w:val="Intestazione"/>
              <w:widowControl/>
              <w:tabs>
                <w:tab w:val="center" w:pos="4819" w:leader="none"/>
                <w:tab w:val="right" w:pos="9638" w:leader="none"/>
              </w:tabs>
              <w:bidi w:val="0"/>
              <w:spacing w:lineRule="auto" w:line="240" w:before="0" w:after="0"/>
              <w:ind w:left="57" w:right="0" w:hanging="0"/>
              <w:jc w:val="center"/>
              <w:rPr/>
            </w:pP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  <w:t>In caso di ATS deve essere presentata e firmata digitalmente</w:t>
            </w:r>
          </w:p>
          <w:p>
            <w:pPr>
              <w:pStyle w:val="Intestazione"/>
              <w:widowControl/>
              <w:tabs>
                <w:tab w:val="center" w:pos="4819" w:leader="none"/>
                <w:tab w:val="right" w:pos="9638" w:leader="none"/>
              </w:tabs>
              <w:bidi w:val="0"/>
              <w:spacing w:lineRule="auto" w:line="240" w:before="0" w:after="0"/>
              <w:ind w:left="57" w:right="0" w:hanging="0"/>
              <w:jc w:val="center"/>
              <w:rPr/>
            </w:pP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  <w:t xml:space="preserve"> </w:t>
            </w: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  <w:t>dal legale rappresentante di ciascun componente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429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431"/>
        <w:gridCol w:w="5858"/>
      </w:tblGrid>
      <w:tr>
        <w:trPr>
          <w:trHeight w:val="741" w:hRule="atLeast"/>
        </w:trPr>
        <w:tc>
          <w:tcPr>
            <w:tcW w:w="8431" w:type="dxa"/>
            <w:tcBorders/>
            <w:shd w:fill="auto" w:val="clear"/>
          </w:tcPr>
          <w:tbl>
            <w:tblPr>
              <w:tblW w:w="9964" w:type="dxa"/>
              <w:jc w:val="left"/>
              <w:tblInd w:w="0" w:type="dxa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000"/>
            </w:tblPr>
            <w:tblGrid>
              <w:gridCol w:w="9964"/>
            </w:tblGrid>
            <w:tr>
              <w:trPr>
                <w:trHeight w:val="741" w:hRule="atLeast"/>
              </w:trPr>
              <w:tc>
                <w:tcPr>
                  <w:tcW w:w="9964" w:type="dxa"/>
                  <w:tcBorders/>
                  <w:shd w:fill="auto" w:val="clear"/>
                </w:tcPr>
                <w:p>
                  <w:pPr>
                    <w:pStyle w:val="Intestazione"/>
                    <w:snapToGrid w:val="false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</w:r>
                </w:p>
                <w:p>
                  <w:pPr>
                    <w:pStyle w:val="Intestazione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</w:r>
                </w:p>
                <w:p>
                  <w:pPr>
                    <w:pStyle w:val="Intestazione"/>
                    <w:jc w:val="center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  <w:t xml:space="preserve">   </w:t>
                  </w:r>
                </w:p>
              </w:tc>
            </w:tr>
          </w:tbl>
          <w:p>
            <w:pPr>
              <w:pStyle w:val="PlainText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</w:r>
          </w:p>
        </w:tc>
        <w:tc>
          <w:tcPr>
            <w:tcW w:w="5858" w:type="dxa"/>
            <w:tcBorders/>
            <w:shd w:fill="auto" w:val="clear"/>
          </w:tcPr>
          <w:tbl>
            <w:tblPr>
              <w:tblW w:w="8085" w:type="dxa"/>
              <w:jc w:val="left"/>
              <w:tblInd w:w="-2224" w:type="dxa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000"/>
            </w:tblPr>
            <w:tblGrid>
              <w:gridCol w:w="2579"/>
              <w:gridCol w:w="5505"/>
            </w:tblGrid>
            <w:tr>
              <w:trPr>
                <w:trHeight w:val="741" w:hRule="atLeast"/>
              </w:trPr>
              <w:tc>
                <w:tcPr>
                  <w:tcW w:w="2579" w:type="dxa"/>
                  <w:tcBorders/>
                  <w:shd w:fill="auto" w:val="clear"/>
                </w:tcPr>
                <w:p>
                  <w:pPr>
                    <w:pStyle w:val="Intestazione"/>
                    <w:snapToGrid w:val="false"/>
                    <w:jc w:val="both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cs="Calibri Light"/>
                      <w:sz w:val="24"/>
                      <w:szCs w:val="24"/>
                      <w:lang w:eastAsia="zh-CN"/>
                    </w:rPr>
                  </w:r>
                </w:p>
              </w:tc>
              <w:tc>
                <w:tcPr>
                  <w:tcW w:w="5505" w:type="dxa"/>
                  <w:tcBorders/>
                  <w:shd w:fill="auto" w:val="clear"/>
                </w:tcPr>
                <w:p>
                  <w:pPr>
                    <w:pStyle w:val="Intestazione"/>
                    <w:jc w:val="center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cs="Calibri Light"/>
                      <w:sz w:val="24"/>
                      <w:szCs w:val="24"/>
                      <w:lang w:eastAsia="zh-CN"/>
                    </w:rPr>
                  </w:r>
                </w:p>
              </w:tc>
            </w:tr>
          </w:tbl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1418" w:right="1134" w:header="709" w:top="1134" w:footer="116" w:bottom="1142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Palatino Linotype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Trebuchet M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</w:r>
  </w:p>
  <w:p>
    <w:pPr>
      <w:pStyle w:val="Pidipagina"/>
      <w:jc w:val="right"/>
      <w:rPr/>
    </w:pPr>
    <w:r>
      <w:rPr/>
    </w:r>
  </w:p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b/>
        <w:b/>
        <w:bCs/>
        <w:sz w:val="24"/>
        <w:szCs w:val="24"/>
      </w:rPr>
    </w:pPr>
    <w:r>
      <w:rPr>
        <w:b/>
        <w:i/>
        <w:sz w:val="24"/>
        <w:szCs w:val="24"/>
      </w:rPr>
      <w:t xml:space="preserve">format E </w:t>
    </w:r>
    <w:r>
      <w:rPr>
        <w:b/>
        <w:sz w:val="24"/>
        <w:szCs w:val="24"/>
      </w:rPr>
      <w:t xml:space="preserve">- </w:t>
    </w:r>
    <w:r>
      <w:rPr>
        <w:b/>
        <w:bCs/>
        <w:sz w:val="24"/>
        <w:szCs w:val="24"/>
      </w:rPr>
      <w:t>Scheda delle attività</w:t>
    </w:r>
    <w:r>
      <w:rPr>
        <w:b/>
        <w:bCs/>
        <w:sz w:val="24"/>
        <w:szCs w:val="24"/>
      </w:rPr>
      <w:t xml:space="preserve"> – </w:t>
    </w:r>
    <w:r>
      <w:rPr>
        <w:b/>
        <w:bCs/>
        <w:sz w:val="24"/>
        <w:szCs w:val="24"/>
      </w:rPr>
      <w:t>Enti privati</w:t>
    </w:r>
  </w:p>
  <w:p>
    <w:pPr>
      <w:pStyle w:val="Intestazione"/>
      <w:ind w:left="284" w:hanging="0"/>
      <w:jc w:val="center"/>
      <w:rPr>
        <w:rFonts w:cs="Calibri Light"/>
        <w:b/>
        <w:b/>
        <w:sz w:val="24"/>
        <w:szCs w:val="24"/>
        <w:highlight w:val="yellow"/>
      </w:rPr>
    </w:pPr>
    <w:r>
      <w:rPr>
        <w:rFonts w:cs="Calibri Light"/>
        <w:b/>
        <w:sz w:val="24"/>
        <w:szCs w:val="24"/>
        <w:highlight w:val="yellow"/>
      </w:rPr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>AVVISO PUBBLICO</w:t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 xml:space="preserve">PER LA SELEZIONE DI PROGETTI SPERIMENTALI IN AMBITO NAZIONALE </w:t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 xml:space="preserve">IN MATERIA DI PREVENZIONE DELLE TOSSICODIPENDENZE 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DI CUI AL FONDO PER LA PREVENZIONE DELLA DIPENDENZA DA STUPEFACENTI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(Legge n. 145/2018, art. 1, commi 460,461,462,463 e 464)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sz w:val="24"/>
        <w:szCs w:val="24"/>
      </w:rPr>
    </w:pPr>
    <w:r>
      <w:rPr>
        <w:b/>
        <w:bCs/>
        <w:i/>
        <w:sz w:val="24"/>
        <w:szCs w:val="24"/>
      </w:rPr>
      <w:t xml:space="preserve">format E </w:t>
    </w:r>
    <w:r>
      <w:rPr>
        <w:b/>
        <w:bCs/>
        <w:sz w:val="24"/>
        <w:szCs w:val="24"/>
      </w:rPr>
      <w:t>- Scheda delle attività</w:t>
    </w:r>
    <w:r>
      <w:rPr>
        <w:b/>
        <w:bCs/>
        <w:sz w:val="24"/>
        <w:szCs w:val="24"/>
      </w:rPr>
      <w:t xml:space="preserve"> – </w:t>
    </w:r>
    <w:r>
      <w:rPr>
        <w:b/>
        <w:bCs/>
        <w:sz w:val="24"/>
        <w:szCs w:val="24"/>
      </w:rPr>
      <w:t>Enti privati</w:t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>AVVISO PUBBLICO</w:t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 xml:space="preserve">PER LA SELEZIONE DI PROGETTI SPERIMENTALI IN AMBITO NAZIONALE </w:t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 xml:space="preserve">IN MATERIA DI PREVENZIONE DELLE TOSSICODIPENDENZE </w:t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>DI CUI AL FONDO PER LA PREVENZIONE DELLA DIPENDENZA DA STUPEFACENTI</w:t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>(Legge n. 145/2018, art. 1, commi 460,461,462,463 e 464)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4"/>
        <w:rFonts w:cs="Aria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240" w:after="0"/>
      <w:outlineLvl w:val="0"/>
    </w:pPr>
    <w:rPr>
      <w:rFonts w:ascii="Calibri Light" w:hAnsi="Calibri Light" w:eastAsia="Calibri"/>
      <w:color w:val="2E74B5"/>
      <w:sz w:val="32"/>
      <w:szCs w:val="32"/>
      <w:lang w:eastAsia="it-IT"/>
    </w:rPr>
  </w:style>
  <w:style w:type="paragraph" w:styleId="Titolo6">
    <w:name w:val="Heading 6"/>
    <w:basedOn w:val="Normal"/>
    <w:next w:val="Normal"/>
    <w:qFormat/>
    <w:pPr>
      <w:keepNext w:val="true"/>
      <w:outlineLvl w:val="5"/>
    </w:pPr>
    <w:rPr>
      <w:rFonts w:ascii="Palatino Linotype" w:hAnsi="Palatino Linotype" w:eastAsia="Calibri"/>
      <w:i/>
      <w:iCs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Pr>
      <w:rFonts w:cs="Times New Roman"/>
    </w:rPr>
  </w:style>
  <w:style w:type="character" w:styleId="PlainTextChar" w:customStyle="1">
    <w:name w:val="Plain Text Char"/>
    <w:basedOn w:val="DefaultParagraphFont"/>
    <w:link w:val="PlainText"/>
    <w:uiPriority w:val="99"/>
    <w:qFormat/>
    <w:locked/>
    <w:rPr>
      <w:rFonts w:ascii="Courier" w:hAnsi="Courier" w:eastAsia="MS Mincho" w:cs="Times New Roman"/>
      <w:sz w:val="21"/>
      <w:lang w:val="it-IT" w:eastAsia="it-IT"/>
    </w:rPr>
  </w:style>
  <w:style w:type="character" w:styleId="TitleChar" w:customStyle="1">
    <w:name w:val="Title Char"/>
    <w:basedOn w:val="DefaultParagraphFont"/>
    <w:link w:val="Title"/>
    <w:uiPriority w:val="10"/>
    <w:qFormat/>
    <w:rsid w:val="00fe4866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fe4866"/>
    <w:rPr>
      <w:lang w:eastAsia="en-US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rsid w:val="00fe4866"/>
    <w:rPr>
      <w:lang w:eastAsia="en-US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rsid w:val="00fe4866"/>
    <w:rPr>
      <w:lang w:eastAsia="en-US"/>
    </w:rPr>
  </w:style>
  <w:style w:type="character" w:styleId="PlainTextChar1" w:customStyle="1">
    <w:name w:val="Plain Text Char1"/>
    <w:basedOn w:val="DefaultParagraphFont"/>
    <w:link w:val="PlainText"/>
    <w:uiPriority w:val="99"/>
    <w:semiHidden/>
    <w:qFormat/>
    <w:rsid w:val="00fe4866"/>
    <w:rPr>
      <w:rFonts w:ascii="Courier New" w:hAnsi="Courier New" w:cs="Courier New"/>
      <w:sz w:val="20"/>
      <w:szCs w:val="20"/>
      <w:lang w:eastAsia="en-US"/>
    </w:rPr>
  </w:style>
  <w:style w:type="character" w:styleId="FootnoteTextChar1">
    <w:name w:val="Footnote Text Char1"/>
    <w:basedOn w:val="DefaultParagraphFont"/>
    <w:qFormat/>
    <w:rPr>
      <w:rFonts w:ascii="Times New Roman" w:hAnsi="Times New Roman" w:eastAsia="Times New Roman"/>
      <w:sz w:val="20"/>
      <w:szCs w:val="20"/>
      <w:lang w:eastAsia="zh-CN"/>
    </w:rPr>
  </w:style>
  <w:style w:type="character" w:styleId="CommentSubjectChar1">
    <w:name w:val="Comment Subject Char1"/>
    <w:basedOn w:val="CommentTextChar"/>
    <w:qFormat/>
    <w:rPr>
      <w:rFonts w:ascii="Times New Roman" w:hAnsi="Times New Roman" w:eastAsia="Times New Roman"/>
      <w:b/>
      <w:bCs/>
      <w:szCs w:val="20"/>
      <w:lang w:eastAsia="zh-CN"/>
    </w:rPr>
  </w:style>
  <w:style w:type="character" w:styleId="CommentTextChar1">
    <w:name w:val="Comment Text Char1"/>
    <w:basedOn w:val="DefaultParagraphFont"/>
    <w:qFormat/>
    <w:rPr>
      <w:rFonts w:ascii="Times New Roman" w:hAnsi="Times New Roman" w:eastAsia="Times New Roman"/>
      <w:sz w:val="20"/>
      <w:szCs w:val="20"/>
      <w:lang w:eastAsia="zh-CN"/>
    </w:rPr>
  </w:style>
  <w:style w:type="character" w:styleId="BalloonTextChar1">
    <w:name w:val="Balloon Text Char1"/>
    <w:basedOn w:val="DefaultParagraphFont"/>
    <w:qFormat/>
    <w:rPr>
      <w:rFonts w:ascii="Times New Roman" w:hAnsi="Times New Roman" w:eastAsia="Times New Roman"/>
      <w:sz w:val="2"/>
      <w:szCs w:val="2"/>
      <w:lang w:eastAsia="zh-CN"/>
    </w:rPr>
  </w:style>
  <w:style w:type="character" w:styleId="Caratterinotadichiusura">
    <w:name w:val="Caratteri nota di chiusur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ListNumberChar">
    <w:name w:val="List Number Char"/>
    <w:qFormat/>
    <w:rPr>
      <w:rFonts w:ascii="Trebuchet MS" w:hAnsi="Trebuchet MS"/>
      <w:kern w:val="2"/>
      <w:sz w:val="24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CommentSubjectChar">
    <w:name w:val="Comment Subject Char"/>
    <w:qFormat/>
    <w:rPr>
      <w:b/>
      <w:sz w:val="20"/>
    </w:rPr>
  </w:style>
  <w:style w:type="character" w:styleId="CommentTextChar">
    <w:name w:val="Comment Text Char"/>
    <w:qFormat/>
    <w:rPr>
      <w:sz w:val="20"/>
    </w:rPr>
  </w:style>
  <w:style w:type="character" w:styleId="Annotationreference">
    <w:name w:val="annotation reference"/>
    <w:basedOn w:val="DefaultParagraphFont"/>
    <w:qFormat/>
    <w:rPr>
      <w:rFonts w:cs="Times New Roman"/>
      <w:sz w:val="16"/>
    </w:rPr>
  </w:style>
  <w:style w:type="character" w:styleId="CollegamentoInternet">
    <w:name w:val="Collegamento Internet"/>
    <w:rPr>
      <w:color w:val="0563C1"/>
      <w:u w:val="single"/>
    </w:rPr>
  </w:style>
  <w:style w:type="character" w:styleId="BalloonTextChar">
    <w:name w:val="Balloon Text Char"/>
    <w:qFormat/>
    <w:rPr>
      <w:rFonts w:ascii="Segoe UI" w:hAnsi="Segoe UI"/>
      <w:sz w:val="18"/>
    </w:rPr>
  </w:style>
  <w:style w:type="character" w:styleId="Heading6Char">
    <w:name w:val="Heading 6 Char"/>
    <w:basedOn w:val="DefaultParagraphFont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styleId="Heading1Char">
    <w:name w:val="Heading 1 Char"/>
    <w:basedOn w:val="DefaultParagraphFont"/>
    <w:qFormat/>
    <w:rPr>
      <w:rFonts w:ascii="Calibri Light" w:hAnsi="Calibri Light"/>
      <w:color w:val="2E74B5"/>
      <w:sz w:val="3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522fc8"/>
    <w:pPr>
      <w:spacing w:lineRule="auto" w:line="276" w:before="0" w:after="140"/>
    </w:pPr>
    <w:rPr/>
  </w:style>
  <w:style w:type="paragraph" w:styleId="Elenco">
    <w:name w:val="List"/>
    <w:basedOn w:val="Corpodeltesto"/>
    <w:uiPriority w:val="99"/>
    <w:rsid w:val="00522fc8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522fc8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leChar"/>
    <w:uiPriority w:val="99"/>
    <w:qFormat/>
    <w:rsid w:val="00522fc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uiPriority w:val="99"/>
    <w:qFormat/>
    <w:rsid w:val="00522fc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uiPriority w:val="99"/>
    <w:qFormat/>
    <w:rsid w:val="00522fc8"/>
    <w:pPr/>
    <w:rPr/>
  </w:style>
  <w:style w:type="paragraph" w:styleId="Intestazione">
    <w:name w:val="Header"/>
    <w:basedOn w:val="Normal"/>
    <w:link w:val="HeaderChar"/>
    <w:uiPriority w:val="99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>
      <w:sz w:val="20"/>
      <w:szCs w:val="20"/>
      <w:lang w:eastAsia="it-IT"/>
    </w:rPr>
  </w:style>
  <w:style w:type="paragraph" w:styleId="Pidipagina">
    <w:name w:val="Footer"/>
    <w:basedOn w:val="Normal"/>
    <w:link w:val="FooterChar"/>
    <w:uiPriority w:val="99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>
      <w:sz w:val="20"/>
      <w:szCs w:val="20"/>
      <w:lang w:eastAsia="it-IT"/>
    </w:rPr>
  </w:style>
  <w:style w:type="paragraph" w:styleId="Youthaft" w:customStyle="1">
    <w:name w:val="youth.af.t"/>
    <w:uiPriority w:val="99"/>
    <w:qFormat/>
    <w:pPr>
      <w:keepNext w:val="true"/>
      <w:widowControl/>
      <w:tabs>
        <w:tab w:val="clear" w:pos="709"/>
        <w:tab w:val="left" w:pos="284" w:leader="none"/>
      </w:tabs>
      <w:kinsoku w:val="true"/>
      <w:overflowPunct w:val="true"/>
      <w:autoSpaceDE w:val="true"/>
      <w:bidi w:val="0"/>
      <w:spacing w:before="80" w:after="60"/>
      <w:jc w:val="left"/>
    </w:pPr>
    <w:rPr>
      <w:rFonts w:ascii="Arial" w:hAnsi="Arial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Youthafxseparator" w:customStyle="1">
    <w:name w:val="youth.af.x.separator"/>
    <w:basedOn w:val="Normal"/>
    <w:uiPriority w:val="99"/>
    <w:qFormat/>
    <w:pPr>
      <w:tabs>
        <w:tab w:val="clear" w:pos="709"/>
        <w:tab w:val="left" w:pos="284" w:leader="none"/>
      </w:tabs>
      <w:spacing w:lineRule="auto" w:line="240" w:before="60" w:after="60"/>
    </w:pPr>
    <w:rPr>
      <w:rFonts w:ascii="Arial" w:hAnsi="Arial" w:eastAsia="Times New Roman"/>
      <w:sz w:val="20"/>
      <w:szCs w:val="20"/>
      <w:lang w:val="en-GB"/>
    </w:rPr>
  </w:style>
  <w:style w:type="paragraph" w:styleId="Youthaf0section" w:customStyle="1">
    <w:name w:val="youth.af.0.section"/>
    <w:basedOn w:val="Normal"/>
    <w:uiPriority w:val="99"/>
    <w:qFormat/>
    <w:pPr>
      <w:keepNext w:val="true"/>
      <w:tabs>
        <w:tab w:val="clear" w:pos="709"/>
        <w:tab w:val="left" w:pos="284" w:leader="none"/>
      </w:tabs>
      <w:spacing w:lineRule="auto" w:line="240" w:before="80" w:after="60"/>
    </w:pPr>
    <w:rPr>
      <w:rFonts w:ascii="Arial" w:hAnsi="Arial" w:eastAsia="Times New Roman"/>
      <w:b/>
      <w:szCs w:val="20"/>
      <w:lang w:val="en-GB"/>
    </w:rPr>
  </w:style>
  <w:style w:type="paragraph" w:styleId="Default" w:customStyle="1">
    <w:name w:val="Default"/>
    <w:uiPriority w:val="99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it-IT" w:eastAsia="it-IT" w:bidi="ar-SA"/>
    </w:rPr>
  </w:style>
  <w:style w:type="paragraph" w:styleId="PlainText">
    <w:name w:val="Plain Text"/>
    <w:basedOn w:val="Normal"/>
    <w:link w:val="PlainTextChar"/>
    <w:uiPriority w:val="99"/>
    <w:qFormat/>
    <w:pPr>
      <w:spacing w:lineRule="auto" w:line="240" w:before="0" w:after="0"/>
    </w:pPr>
    <w:rPr>
      <w:rFonts w:ascii="Courier" w:hAnsi="Courier" w:eastAsia="MS Mincho"/>
      <w:sz w:val="21"/>
      <w:szCs w:val="21"/>
      <w:lang w:eastAsia="it-I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Number">
    <w:name w:val="List Number"/>
    <w:basedOn w:val="Normal"/>
    <w:qFormat/>
    <w:pPr>
      <w:widowControl w:val="false"/>
      <w:suppressAutoHyphens w:val="false"/>
      <w:overflowPunct w:val="true"/>
      <w:spacing w:lineRule="exact" w:line="300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paragraph" w:styleId="Testocommento1">
    <w:name w:val="Testo commento1"/>
    <w:basedOn w:val="Normal"/>
    <w:qFormat/>
    <w:pPr/>
    <w:rPr/>
  </w:style>
  <w:style w:type="paragraph" w:styleId="Notaapidipagina">
    <w:name w:val="Footnote Text"/>
    <w:basedOn w:val="Normal"/>
    <w:pPr>
      <w:overflowPunct w:val="true"/>
      <w:textAlignment w:val="auto"/>
    </w:pPr>
    <w:rPr>
      <w:rFonts w:eastAsia="Calibri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rFonts w:ascii="Calibri" w:hAnsi="Calibri" w:eastAsia="Calibri"/>
      <w:lang w:eastAsia="it-IT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en-US" w:eastAsia="en-US" w:bidi="ar-SA"/>
    </w:rPr>
  </w:style>
  <w:style w:type="paragraph" w:styleId="Indice1">
    <w:name w:val="TOC 1"/>
    <w:basedOn w:val="Normal"/>
    <w:next w:val="Normal"/>
    <w:pPr>
      <w:spacing w:before="0" w:after="100"/>
    </w:pPr>
    <w:rPr/>
  </w:style>
  <w:style w:type="paragraph" w:styleId="TOCHeading">
    <w:name w:val="TOC Heading"/>
    <w:basedOn w:val="Titolo1"/>
    <w:next w:val="Normal"/>
    <w:qFormat/>
    <w:pPr/>
    <w:rPr/>
  </w:style>
  <w:style w:type="paragraph" w:styleId="BalloonText">
    <w:name w:val="Balloon Text"/>
    <w:basedOn w:val="Normal"/>
    <w:qFormat/>
    <w:pPr/>
    <w:rPr>
      <w:rFonts w:ascii="Segoe UI" w:hAnsi="Segoe UI" w:eastAsia="Calibri"/>
      <w:sz w:val="18"/>
      <w:szCs w:val="18"/>
      <w:lang w:eastAsia="it-IT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Application>LibreOffice/6.3.3.2$Windows_X86_64 LibreOffice_project/a64200df03143b798afd1ec74a12ab50359878ed</Application>
  <Pages>3</Pages>
  <Words>263</Words>
  <Characters>1646</Characters>
  <CharactersWithSpaces>1932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2020-03-19T16:13:00Z</dcterms:created>
  <dc:creator/>
  <dc:description/>
  <dc:language>it-IT</dc:language>
  <cp:lastModifiedBy/>
  <dcterms:modified xsi:type="dcterms:W3CDTF">2020-05-16T12:33:44Z</dcterms:modified>
  <cp:revision>16</cp:revision>
  <dc:subject/>
  <dc:title>SCHEDA ATTIVITà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